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82" w:rsidRPr="00665D23" w:rsidRDefault="00EA1482">
      <w:pPr>
        <w:jc w:val="both"/>
        <w:rPr>
          <w:b/>
          <w:i/>
          <w:sz w:val="22"/>
          <w:szCs w:val="22"/>
        </w:rPr>
      </w:pPr>
    </w:p>
    <w:p w:rsidR="00EA1482" w:rsidRPr="00665D23" w:rsidRDefault="00E70C08">
      <w:pPr>
        <w:pStyle w:val="berschrift2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Öffentliche</w:t>
      </w:r>
      <w:r w:rsidR="00C756E4" w:rsidRPr="00665D23">
        <w:rPr>
          <w:rFonts w:ascii="Arial" w:hAnsi="Arial"/>
          <w:sz w:val="22"/>
          <w:szCs w:val="22"/>
        </w:rPr>
        <w:t xml:space="preserve"> Bekanntmachung</w:t>
      </w:r>
    </w:p>
    <w:p w:rsidR="00EA1482" w:rsidRPr="00665D23" w:rsidRDefault="00EA1482">
      <w:pPr>
        <w:jc w:val="both"/>
        <w:rPr>
          <w:sz w:val="22"/>
          <w:szCs w:val="22"/>
        </w:rPr>
      </w:pPr>
    </w:p>
    <w:p w:rsidR="00EA1482" w:rsidRPr="00665D23" w:rsidRDefault="00BA4D18" w:rsidP="00047AE0">
      <w:pPr>
        <w:pStyle w:val="BetrText"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1</w:t>
      </w:r>
      <w:r w:rsidR="001D3092">
        <w:rPr>
          <w:sz w:val="22"/>
          <w:szCs w:val="22"/>
        </w:rPr>
        <w:t xml:space="preserve">. Änderung </w:t>
      </w:r>
      <w:r w:rsidR="009639B8" w:rsidRPr="00665D23">
        <w:rPr>
          <w:sz w:val="22"/>
          <w:szCs w:val="22"/>
        </w:rPr>
        <w:t xml:space="preserve">Bebauungsplan </w:t>
      </w:r>
      <w:r w:rsidR="0020357F" w:rsidRPr="00665D23">
        <w:rPr>
          <w:sz w:val="22"/>
          <w:szCs w:val="22"/>
        </w:rPr>
        <w:t>„</w:t>
      </w:r>
      <w:r w:rsidR="00867C35">
        <w:rPr>
          <w:sz w:val="22"/>
          <w:szCs w:val="22"/>
        </w:rPr>
        <w:t>Reuthof</w:t>
      </w:r>
      <w:r w:rsidR="0020357F" w:rsidRPr="00665D23">
        <w:rPr>
          <w:sz w:val="22"/>
          <w:szCs w:val="22"/>
        </w:rPr>
        <w:t>“</w:t>
      </w:r>
      <w:r w:rsidR="0025003F">
        <w:rPr>
          <w:sz w:val="22"/>
          <w:szCs w:val="22"/>
        </w:rPr>
        <w:t xml:space="preserve"> im beschleunigten Verfahren nach § 13 a Baugesetzbuch</w:t>
      </w:r>
    </w:p>
    <w:p w:rsidR="00EA1482" w:rsidRPr="00665D23" w:rsidRDefault="00EA1482" w:rsidP="00047AE0">
      <w:pPr>
        <w:jc w:val="center"/>
        <w:rPr>
          <w:b/>
          <w:sz w:val="22"/>
          <w:szCs w:val="22"/>
        </w:rPr>
      </w:pPr>
    </w:p>
    <w:p w:rsidR="00EA1482" w:rsidRPr="00665D23" w:rsidRDefault="00C756E4">
      <w:pPr>
        <w:jc w:val="both"/>
        <w:rPr>
          <w:b/>
          <w:sz w:val="22"/>
          <w:szCs w:val="22"/>
        </w:rPr>
      </w:pPr>
      <w:r w:rsidRPr="00665D23">
        <w:rPr>
          <w:b/>
          <w:sz w:val="22"/>
          <w:szCs w:val="22"/>
        </w:rPr>
        <w:t>-Öffentliche Auslegung-</w:t>
      </w:r>
    </w:p>
    <w:p w:rsidR="00EA1482" w:rsidRPr="00665D23" w:rsidRDefault="00EA1482">
      <w:pPr>
        <w:jc w:val="both"/>
        <w:rPr>
          <w:sz w:val="22"/>
          <w:szCs w:val="22"/>
        </w:rPr>
      </w:pPr>
    </w:p>
    <w:p w:rsidR="00EA1482" w:rsidRPr="00665D23" w:rsidRDefault="00C756E4">
      <w:pPr>
        <w:jc w:val="both"/>
        <w:rPr>
          <w:sz w:val="22"/>
          <w:szCs w:val="22"/>
        </w:rPr>
      </w:pPr>
      <w:r w:rsidRPr="00665D23">
        <w:rPr>
          <w:sz w:val="22"/>
          <w:szCs w:val="22"/>
        </w:rPr>
        <w:t xml:space="preserve">Der Gemeinderat der </w:t>
      </w:r>
      <w:r w:rsidR="009639B8" w:rsidRPr="00665D23">
        <w:rPr>
          <w:sz w:val="22"/>
          <w:szCs w:val="22"/>
        </w:rPr>
        <w:t xml:space="preserve">Gemeinde </w:t>
      </w:r>
      <w:r w:rsidR="00867C35">
        <w:rPr>
          <w:sz w:val="22"/>
          <w:szCs w:val="22"/>
        </w:rPr>
        <w:t>Deilingen</w:t>
      </w:r>
      <w:r w:rsidRPr="00665D23">
        <w:rPr>
          <w:sz w:val="22"/>
          <w:szCs w:val="22"/>
        </w:rPr>
        <w:t xml:space="preserve"> hat am </w:t>
      </w:r>
      <w:r w:rsidR="00867C35">
        <w:rPr>
          <w:sz w:val="22"/>
          <w:szCs w:val="22"/>
        </w:rPr>
        <w:t>29.07</w:t>
      </w:r>
      <w:r w:rsidR="00241A6A">
        <w:rPr>
          <w:sz w:val="22"/>
          <w:szCs w:val="22"/>
        </w:rPr>
        <w:t>.2021</w:t>
      </w:r>
      <w:r w:rsidRPr="00665D23">
        <w:rPr>
          <w:sz w:val="22"/>
          <w:szCs w:val="22"/>
        </w:rPr>
        <w:t xml:space="preserve"> in ö</w:t>
      </w:r>
      <w:r w:rsidR="001D3092">
        <w:rPr>
          <w:sz w:val="22"/>
          <w:szCs w:val="22"/>
        </w:rPr>
        <w:t>ffentlicher Sitzung die Bebauungsplanänderung</w:t>
      </w:r>
      <w:r w:rsidRPr="00665D23">
        <w:rPr>
          <w:sz w:val="22"/>
          <w:szCs w:val="22"/>
        </w:rPr>
        <w:t xml:space="preserve"> </w:t>
      </w:r>
      <w:r w:rsidR="009639B8" w:rsidRPr="00665D23">
        <w:rPr>
          <w:sz w:val="22"/>
          <w:szCs w:val="22"/>
        </w:rPr>
        <w:t>„</w:t>
      </w:r>
      <w:r w:rsidR="00BA4D18">
        <w:rPr>
          <w:sz w:val="22"/>
          <w:szCs w:val="22"/>
        </w:rPr>
        <w:t xml:space="preserve">1. </w:t>
      </w:r>
      <w:r w:rsidR="00867C35">
        <w:rPr>
          <w:sz w:val="22"/>
          <w:szCs w:val="22"/>
        </w:rPr>
        <w:t>Änderung Reuthof</w:t>
      </w:r>
      <w:r w:rsidR="009639B8" w:rsidRPr="00665D23">
        <w:rPr>
          <w:sz w:val="22"/>
          <w:szCs w:val="22"/>
        </w:rPr>
        <w:t>“</w:t>
      </w:r>
      <w:r w:rsidR="0020357F" w:rsidRPr="00665D23">
        <w:rPr>
          <w:sz w:val="22"/>
          <w:szCs w:val="22"/>
        </w:rPr>
        <w:t xml:space="preserve"> </w:t>
      </w:r>
      <w:r w:rsidR="0025003F">
        <w:rPr>
          <w:sz w:val="22"/>
          <w:szCs w:val="22"/>
        </w:rPr>
        <w:t xml:space="preserve">im beschleunigten Verfahren nach § 13a Baugesetzbuch beschlossen. </w:t>
      </w:r>
      <w:r w:rsidR="00187888">
        <w:rPr>
          <w:sz w:val="22"/>
          <w:szCs w:val="22"/>
        </w:rPr>
        <w:t>Die Entwürfe</w:t>
      </w:r>
      <w:r w:rsidRPr="00665D23">
        <w:rPr>
          <w:sz w:val="22"/>
          <w:szCs w:val="22"/>
        </w:rPr>
        <w:t xml:space="preserve"> der</w:t>
      </w:r>
      <w:r w:rsidR="001D3092">
        <w:rPr>
          <w:sz w:val="22"/>
          <w:szCs w:val="22"/>
        </w:rPr>
        <w:t xml:space="preserve"> geänderten </w:t>
      </w:r>
      <w:r w:rsidR="0020357F" w:rsidRPr="00665D23">
        <w:rPr>
          <w:sz w:val="22"/>
          <w:szCs w:val="22"/>
        </w:rPr>
        <w:t xml:space="preserve">planungsrechtlichen Festsetzungen und </w:t>
      </w:r>
      <w:r w:rsidRPr="00665D23">
        <w:rPr>
          <w:sz w:val="22"/>
          <w:szCs w:val="22"/>
        </w:rPr>
        <w:t>Örtlichen Bauvorschriften</w:t>
      </w:r>
      <w:r w:rsidR="00187888">
        <w:rPr>
          <w:sz w:val="22"/>
          <w:szCs w:val="22"/>
        </w:rPr>
        <w:t xml:space="preserve"> wurden </w:t>
      </w:r>
      <w:r w:rsidRPr="00665D23">
        <w:rPr>
          <w:sz w:val="22"/>
          <w:szCs w:val="22"/>
        </w:rPr>
        <w:t>gebilligt und beschlossen, diese gemäß § 3 Absatz 2 Baugesetzbuch öffentlich auszulegen.</w:t>
      </w:r>
    </w:p>
    <w:p w:rsidR="00EA1482" w:rsidRPr="00665D23" w:rsidRDefault="00EA1482">
      <w:pPr>
        <w:jc w:val="both"/>
        <w:rPr>
          <w:sz w:val="22"/>
          <w:szCs w:val="22"/>
        </w:rPr>
      </w:pPr>
    </w:p>
    <w:p w:rsidR="00EA1482" w:rsidRPr="00665D23" w:rsidRDefault="001D309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Das Plangebiet umfasst d</w:t>
      </w:r>
      <w:r w:rsidR="00867C35">
        <w:rPr>
          <w:rFonts w:cs="Arial"/>
          <w:sz w:val="22"/>
          <w:szCs w:val="22"/>
        </w:rPr>
        <w:t xml:space="preserve">as </w:t>
      </w:r>
      <w:r w:rsidR="00646E7D">
        <w:rPr>
          <w:rFonts w:cs="Arial"/>
          <w:sz w:val="22"/>
          <w:szCs w:val="22"/>
        </w:rPr>
        <w:t xml:space="preserve">Gebiet </w:t>
      </w:r>
      <w:r w:rsidR="00867C35">
        <w:rPr>
          <w:rFonts w:cs="Arial"/>
          <w:sz w:val="22"/>
          <w:szCs w:val="22"/>
        </w:rPr>
        <w:t>innerhalb des Plangebiets Reuthof</w:t>
      </w:r>
      <w:r>
        <w:rPr>
          <w:rFonts w:cs="Arial"/>
          <w:sz w:val="22"/>
          <w:szCs w:val="22"/>
        </w:rPr>
        <w:t>, wie im nachfolgenden Kartenausschnitt mit der gestrichelten Linie umrandet.</w:t>
      </w:r>
    </w:p>
    <w:p w:rsidR="00EA1482" w:rsidRPr="00665D23" w:rsidRDefault="00EA1482">
      <w:pPr>
        <w:jc w:val="both"/>
        <w:rPr>
          <w:sz w:val="22"/>
          <w:szCs w:val="22"/>
        </w:rPr>
      </w:pPr>
    </w:p>
    <w:p w:rsidR="00EA1482" w:rsidRDefault="009639B8">
      <w:pPr>
        <w:jc w:val="both"/>
        <w:rPr>
          <w:noProof/>
          <w:sz w:val="22"/>
          <w:szCs w:val="22"/>
        </w:rPr>
      </w:pPr>
      <w:r w:rsidRPr="00665D23">
        <w:rPr>
          <w:noProof/>
          <w:sz w:val="22"/>
          <w:szCs w:val="22"/>
        </w:rPr>
        <w:t>Kartenausschnitt</w:t>
      </w:r>
    </w:p>
    <w:p w:rsidR="006616AE" w:rsidRPr="00665D23" w:rsidRDefault="006616AE">
      <w:pPr>
        <w:jc w:val="both"/>
        <w:rPr>
          <w:noProof/>
          <w:sz w:val="22"/>
          <w:szCs w:val="22"/>
        </w:rPr>
      </w:pPr>
    </w:p>
    <w:p w:rsidR="000B22B6" w:rsidRPr="00665D23" w:rsidRDefault="00287D4E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14389BAD" wp14:editId="247556E6">
            <wp:extent cx="2582945" cy="1764101"/>
            <wp:effectExtent l="0" t="0" r="8255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9643" cy="176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482" w:rsidRDefault="00EA1482">
      <w:pPr>
        <w:jc w:val="both"/>
        <w:rPr>
          <w:sz w:val="22"/>
          <w:szCs w:val="22"/>
        </w:rPr>
      </w:pPr>
    </w:p>
    <w:p w:rsidR="00187888" w:rsidRPr="00187888" w:rsidRDefault="00187888">
      <w:pPr>
        <w:jc w:val="both"/>
        <w:rPr>
          <w:b/>
          <w:sz w:val="22"/>
          <w:szCs w:val="22"/>
        </w:rPr>
      </w:pPr>
      <w:r w:rsidRPr="00187888">
        <w:rPr>
          <w:b/>
          <w:sz w:val="22"/>
          <w:szCs w:val="22"/>
        </w:rPr>
        <w:t>Ziele und Zwecke der Planung</w:t>
      </w:r>
    </w:p>
    <w:p w:rsidR="00187888" w:rsidRDefault="00187888">
      <w:pPr>
        <w:jc w:val="both"/>
        <w:rPr>
          <w:sz w:val="22"/>
          <w:szCs w:val="22"/>
        </w:rPr>
      </w:pPr>
    </w:p>
    <w:p w:rsidR="00187888" w:rsidRDefault="00867C35">
      <w:pPr>
        <w:jc w:val="both"/>
        <w:rPr>
          <w:sz w:val="22"/>
          <w:szCs w:val="22"/>
        </w:rPr>
      </w:pPr>
      <w:r>
        <w:rPr>
          <w:sz w:val="22"/>
          <w:szCs w:val="22"/>
        </w:rPr>
        <w:t>Mit der Änderung soll eine Wohnbebauung ermöglicht werden.</w:t>
      </w:r>
    </w:p>
    <w:p w:rsidR="00187888" w:rsidRDefault="00187888">
      <w:pPr>
        <w:jc w:val="both"/>
        <w:rPr>
          <w:sz w:val="22"/>
          <w:szCs w:val="22"/>
        </w:rPr>
      </w:pPr>
    </w:p>
    <w:p w:rsidR="00187888" w:rsidRDefault="00187888">
      <w:pPr>
        <w:jc w:val="both"/>
        <w:rPr>
          <w:sz w:val="22"/>
          <w:szCs w:val="22"/>
        </w:rPr>
      </w:pPr>
      <w:r>
        <w:rPr>
          <w:sz w:val="22"/>
          <w:szCs w:val="22"/>
        </w:rPr>
        <w:t>Die Bebauungsplanänderung wird ohne Umweltprüfung</w:t>
      </w:r>
      <w:r w:rsidR="00646E7D">
        <w:rPr>
          <w:sz w:val="22"/>
          <w:szCs w:val="22"/>
        </w:rPr>
        <w:t xml:space="preserve"> nach § 2 Absatz 4 Baugesetzbuch</w:t>
      </w:r>
      <w:r>
        <w:rPr>
          <w:sz w:val="22"/>
          <w:szCs w:val="22"/>
        </w:rPr>
        <w:t xml:space="preserve"> durchgeführt.</w:t>
      </w:r>
      <w:r w:rsidR="00646E7D">
        <w:rPr>
          <w:sz w:val="22"/>
          <w:szCs w:val="22"/>
        </w:rPr>
        <w:t xml:space="preserve"> Der Öffentlichkeit sowie den Trägern öffentlicher Belange wird Gelegenheit zur Stellungnahme gegeben.</w:t>
      </w:r>
      <w:r w:rsidR="00241A6A">
        <w:rPr>
          <w:sz w:val="22"/>
          <w:szCs w:val="22"/>
        </w:rPr>
        <w:t xml:space="preserve"> </w:t>
      </w:r>
    </w:p>
    <w:p w:rsidR="00187888" w:rsidRPr="00665D23" w:rsidRDefault="00187888">
      <w:pPr>
        <w:jc w:val="both"/>
        <w:rPr>
          <w:sz w:val="22"/>
          <w:szCs w:val="22"/>
        </w:rPr>
      </w:pPr>
    </w:p>
    <w:p w:rsidR="00EA1482" w:rsidRPr="00665D23" w:rsidRDefault="00047AE0">
      <w:pPr>
        <w:jc w:val="both"/>
        <w:rPr>
          <w:sz w:val="22"/>
          <w:szCs w:val="22"/>
        </w:rPr>
      </w:pPr>
      <w:r>
        <w:rPr>
          <w:sz w:val="22"/>
          <w:szCs w:val="22"/>
        </w:rPr>
        <w:t>Die Entwürfe de</w:t>
      </w:r>
      <w:r w:rsidR="00867C35">
        <w:rPr>
          <w:sz w:val="22"/>
          <w:szCs w:val="22"/>
        </w:rPr>
        <w:t xml:space="preserve">s </w:t>
      </w:r>
      <w:r>
        <w:rPr>
          <w:sz w:val="22"/>
          <w:szCs w:val="22"/>
        </w:rPr>
        <w:t>geänderten</w:t>
      </w:r>
      <w:r w:rsidR="00867C35">
        <w:rPr>
          <w:sz w:val="22"/>
          <w:szCs w:val="22"/>
        </w:rPr>
        <w:t xml:space="preserve"> zeichnerischen Teil</w:t>
      </w:r>
      <w:r w:rsidR="00287D4E">
        <w:rPr>
          <w:sz w:val="22"/>
          <w:szCs w:val="22"/>
        </w:rPr>
        <w:t>s</w:t>
      </w:r>
      <w:r w:rsidR="00867C35">
        <w:rPr>
          <w:sz w:val="22"/>
          <w:szCs w:val="22"/>
        </w:rPr>
        <w:t xml:space="preserve"> des Bebauungsplanes und die</w:t>
      </w:r>
      <w:r>
        <w:rPr>
          <w:sz w:val="22"/>
          <w:szCs w:val="22"/>
        </w:rPr>
        <w:t xml:space="preserve"> planungsrechtlichen Festsetzungen werden</w:t>
      </w:r>
      <w:r w:rsidR="00C756E4" w:rsidRPr="00665D23">
        <w:rPr>
          <w:sz w:val="22"/>
          <w:szCs w:val="22"/>
        </w:rPr>
        <w:t xml:space="preserve"> zusammen mit </w:t>
      </w:r>
      <w:r>
        <w:rPr>
          <w:sz w:val="22"/>
          <w:szCs w:val="22"/>
        </w:rPr>
        <w:t xml:space="preserve">der </w:t>
      </w:r>
      <w:r w:rsidR="00C756E4" w:rsidRPr="00665D23">
        <w:rPr>
          <w:sz w:val="22"/>
          <w:szCs w:val="22"/>
        </w:rPr>
        <w:t xml:space="preserve">Begründung </w:t>
      </w:r>
      <w:r w:rsidR="00C756E4" w:rsidRPr="00665D23">
        <w:rPr>
          <w:rStyle w:val="unterabs"/>
          <w:sz w:val="22"/>
          <w:szCs w:val="22"/>
        </w:rPr>
        <w:t>für die Dauer eines Monats öffentlich ausgelegt.</w:t>
      </w:r>
      <w:r w:rsidR="00C756E4" w:rsidRPr="00665D23">
        <w:rPr>
          <w:sz w:val="22"/>
          <w:szCs w:val="22"/>
        </w:rPr>
        <w:t xml:space="preserve"> Die Unterlagen, Stand </w:t>
      </w:r>
      <w:r w:rsidR="00867C35">
        <w:rPr>
          <w:sz w:val="22"/>
          <w:szCs w:val="22"/>
        </w:rPr>
        <w:t>12.07</w:t>
      </w:r>
      <w:r w:rsidR="00241A6A">
        <w:rPr>
          <w:sz w:val="22"/>
          <w:szCs w:val="22"/>
        </w:rPr>
        <w:t>.2021</w:t>
      </w:r>
      <w:r w:rsidR="00C756E4" w:rsidRPr="00665D23">
        <w:rPr>
          <w:sz w:val="22"/>
          <w:szCs w:val="22"/>
        </w:rPr>
        <w:t>, liegen</w:t>
      </w:r>
    </w:p>
    <w:p w:rsidR="00EA1482" w:rsidRPr="00665D23" w:rsidRDefault="00EA1482">
      <w:pPr>
        <w:jc w:val="both"/>
        <w:rPr>
          <w:sz w:val="22"/>
          <w:szCs w:val="22"/>
        </w:rPr>
      </w:pPr>
    </w:p>
    <w:p w:rsidR="00EA1482" w:rsidRPr="00665D23" w:rsidRDefault="00C756E4">
      <w:pPr>
        <w:jc w:val="center"/>
        <w:rPr>
          <w:b/>
          <w:sz w:val="22"/>
          <w:szCs w:val="22"/>
        </w:rPr>
      </w:pPr>
      <w:r w:rsidRPr="00665D23">
        <w:rPr>
          <w:b/>
          <w:sz w:val="22"/>
          <w:szCs w:val="22"/>
        </w:rPr>
        <w:t xml:space="preserve">vom </w:t>
      </w:r>
      <w:r w:rsidR="006619CA">
        <w:rPr>
          <w:b/>
          <w:sz w:val="22"/>
          <w:szCs w:val="22"/>
        </w:rPr>
        <w:t>27</w:t>
      </w:r>
      <w:r w:rsidR="00867C35">
        <w:rPr>
          <w:b/>
          <w:sz w:val="22"/>
          <w:szCs w:val="22"/>
        </w:rPr>
        <w:t>.08</w:t>
      </w:r>
      <w:r w:rsidR="00241A6A">
        <w:rPr>
          <w:b/>
          <w:sz w:val="22"/>
          <w:szCs w:val="22"/>
        </w:rPr>
        <w:t>.2021</w:t>
      </w:r>
      <w:r w:rsidRPr="00665D23">
        <w:rPr>
          <w:b/>
          <w:sz w:val="22"/>
          <w:szCs w:val="22"/>
        </w:rPr>
        <w:t xml:space="preserve"> bis einschließlich </w:t>
      </w:r>
      <w:r w:rsidR="006619CA">
        <w:rPr>
          <w:b/>
          <w:sz w:val="22"/>
          <w:szCs w:val="22"/>
        </w:rPr>
        <w:t>08.10</w:t>
      </w:r>
      <w:r w:rsidR="00241A6A">
        <w:rPr>
          <w:b/>
          <w:sz w:val="22"/>
          <w:szCs w:val="22"/>
        </w:rPr>
        <w:t>.2021</w:t>
      </w:r>
    </w:p>
    <w:p w:rsidR="00EA1482" w:rsidRPr="00665D23" w:rsidRDefault="00C756E4">
      <w:pPr>
        <w:jc w:val="center"/>
        <w:rPr>
          <w:b/>
          <w:sz w:val="22"/>
          <w:szCs w:val="22"/>
        </w:rPr>
      </w:pPr>
      <w:r w:rsidRPr="00665D23">
        <w:rPr>
          <w:b/>
          <w:sz w:val="22"/>
          <w:szCs w:val="22"/>
        </w:rPr>
        <w:t xml:space="preserve">im Rathaus </w:t>
      </w:r>
      <w:r w:rsidR="009639B8" w:rsidRPr="00665D23">
        <w:rPr>
          <w:b/>
          <w:sz w:val="22"/>
          <w:szCs w:val="22"/>
        </w:rPr>
        <w:t xml:space="preserve">der Gemeinde </w:t>
      </w:r>
      <w:r w:rsidR="00867C35">
        <w:rPr>
          <w:b/>
          <w:sz w:val="22"/>
          <w:szCs w:val="22"/>
        </w:rPr>
        <w:t>Deilingen</w:t>
      </w:r>
      <w:r w:rsidRPr="00665D23">
        <w:rPr>
          <w:b/>
          <w:sz w:val="22"/>
          <w:szCs w:val="22"/>
        </w:rPr>
        <w:t xml:space="preserve">, Zimmer </w:t>
      </w:r>
      <w:r w:rsidR="006619CA">
        <w:rPr>
          <w:b/>
          <w:sz w:val="22"/>
          <w:szCs w:val="22"/>
        </w:rPr>
        <w:t>11</w:t>
      </w:r>
      <w:r w:rsidRPr="00665D23">
        <w:rPr>
          <w:b/>
          <w:sz w:val="22"/>
          <w:szCs w:val="22"/>
        </w:rPr>
        <w:t xml:space="preserve">, </w:t>
      </w:r>
      <w:r w:rsidR="00867C35">
        <w:rPr>
          <w:b/>
          <w:sz w:val="22"/>
          <w:szCs w:val="22"/>
        </w:rPr>
        <w:t>Anschrift Hauptstraße 1</w:t>
      </w:r>
    </w:p>
    <w:p w:rsidR="00EA1482" w:rsidRPr="00665D23" w:rsidRDefault="00EA1482">
      <w:pPr>
        <w:jc w:val="both"/>
        <w:rPr>
          <w:sz w:val="22"/>
          <w:szCs w:val="22"/>
        </w:rPr>
      </w:pPr>
    </w:p>
    <w:p w:rsidR="00EA1482" w:rsidRPr="00665D23" w:rsidRDefault="00C756E4">
      <w:pPr>
        <w:jc w:val="both"/>
        <w:rPr>
          <w:sz w:val="22"/>
          <w:szCs w:val="22"/>
        </w:rPr>
      </w:pPr>
      <w:r w:rsidRPr="00665D23">
        <w:rPr>
          <w:sz w:val="22"/>
          <w:szCs w:val="22"/>
        </w:rPr>
        <w:t xml:space="preserve">während der üblichen Dienststunden öffentlich aus. Während der Auslegungsfrist können Stellungnahmen </w:t>
      </w:r>
      <w:r w:rsidR="00610D1E">
        <w:rPr>
          <w:sz w:val="22"/>
          <w:szCs w:val="22"/>
        </w:rPr>
        <w:t xml:space="preserve">bei </w:t>
      </w:r>
      <w:r w:rsidR="009639B8" w:rsidRPr="00665D23">
        <w:rPr>
          <w:sz w:val="22"/>
          <w:szCs w:val="22"/>
        </w:rPr>
        <w:t xml:space="preserve">der Gemeinde </w:t>
      </w:r>
      <w:r w:rsidR="00867C35">
        <w:rPr>
          <w:sz w:val="22"/>
          <w:szCs w:val="22"/>
        </w:rPr>
        <w:t>Deilingen</w:t>
      </w:r>
      <w:r w:rsidRPr="00665D23">
        <w:rPr>
          <w:sz w:val="22"/>
          <w:szCs w:val="22"/>
        </w:rPr>
        <w:t xml:space="preserve"> abgegeben werden. Nicht fristgerecht abgegebene Stellungnahmen können bei der Beschlussfassung über den Bebauungsplan unberücksichtigt bleiben. </w:t>
      </w:r>
      <w:r w:rsidR="00445AB5">
        <w:rPr>
          <w:sz w:val="22"/>
          <w:szCs w:val="22"/>
        </w:rPr>
        <w:t>Der Inhalt der ortsüblichen Bekanntmachung und die auszulegenden Unterlagen sind zusätzlich im Internet der Gem</w:t>
      </w:r>
      <w:r w:rsidR="00867C35">
        <w:rPr>
          <w:sz w:val="22"/>
          <w:szCs w:val="22"/>
        </w:rPr>
        <w:t xml:space="preserve">einde Deilingen unter </w:t>
      </w:r>
      <w:r w:rsidR="00F65398" w:rsidRPr="00F65398">
        <w:rPr>
          <w:sz w:val="22"/>
          <w:szCs w:val="22"/>
        </w:rPr>
        <w:t>https://www.deilingen.de/bebauungsplaene/</w:t>
      </w:r>
      <w:r w:rsidR="00445AB5">
        <w:rPr>
          <w:sz w:val="22"/>
          <w:szCs w:val="22"/>
        </w:rPr>
        <w:t xml:space="preserve"> eingestellt.</w:t>
      </w:r>
    </w:p>
    <w:p w:rsidR="00EA1482" w:rsidRPr="00665D23" w:rsidRDefault="00EA1482">
      <w:pPr>
        <w:jc w:val="both"/>
        <w:rPr>
          <w:sz w:val="22"/>
          <w:szCs w:val="22"/>
        </w:rPr>
      </w:pPr>
    </w:p>
    <w:p w:rsidR="00EA1482" w:rsidRPr="00665D23" w:rsidRDefault="006619CA">
      <w:pPr>
        <w:jc w:val="both"/>
        <w:rPr>
          <w:sz w:val="22"/>
          <w:szCs w:val="22"/>
        </w:rPr>
      </w:pPr>
      <w:r>
        <w:rPr>
          <w:sz w:val="22"/>
          <w:szCs w:val="22"/>
        </w:rPr>
        <w:t>Deilingen den 27.08.</w:t>
      </w:r>
      <w:r w:rsidR="00F65398">
        <w:rPr>
          <w:sz w:val="22"/>
          <w:szCs w:val="22"/>
        </w:rPr>
        <w:t>2021</w:t>
      </w:r>
    </w:p>
    <w:p w:rsidR="00EA1482" w:rsidRPr="00665D23" w:rsidRDefault="00EA1482">
      <w:pPr>
        <w:jc w:val="both"/>
        <w:rPr>
          <w:sz w:val="22"/>
          <w:szCs w:val="22"/>
        </w:rPr>
      </w:pPr>
    </w:p>
    <w:p w:rsidR="00EA1482" w:rsidRPr="00665D23" w:rsidRDefault="00F65398">
      <w:pPr>
        <w:jc w:val="both"/>
        <w:rPr>
          <w:sz w:val="22"/>
          <w:szCs w:val="22"/>
        </w:rPr>
      </w:pPr>
      <w:r>
        <w:rPr>
          <w:sz w:val="22"/>
          <w:szCs w:val="22"/>
        </w:rPr>
        <w:t>Ragg</w:t>
      </w:r>
    </w:p>
    <w:p w:rsidR="00EA1482" w:rsidRPr="00E70C08" w:rsidRDefault="00C756E4">
      <w:pPr>
        <w:jc w:val="both"/>
        <w:rPr>
          <w:sz w:val="22"/>
          <w:szCs w:val="22"/>
        </w:rPr>
      </w:pPr>
      <w:r w:rsidRPr="00E70C08">
        <w:rPr>
          <w:sz w:val="22"/>
          <w:szCs w:val="22"/>
        </w:rPr>
        <w:t>Bürgermeister</w:t>
      </w:r>
    </w:p>
    <w:p w:rsidR="00E70C08" w:rsidRDefault="00E70C08">
      <w:pPr>
        <w:jc w:val="both"/>
        <w:rPr>
          <w:sz w:val="16"/>
          <w:szCs w:val="16"/>
        </w:rPr>
      </w:pPr>
    </w:p>
    <w:p w:rsidR="00E70C08" w:rsidRPr="00E70C08" w:rsidRDefault="00E70C08">
      <w:pPr>
        <w:jc w:val="both"/>
        <w:rPr>
          <w:sz w:val="22"/>
          <w:szCs w:val="22"/>
        </w:rPr>
      </w:pPr>
      <w:r w:rsidRPr="00E70C08">
        <w:rPr>
          <w:sz w:val="22"/>
          <w:szCs w:val="22"/>
        </w:rPr>
        <w:t>Auf den Aushang</w:t>
      </w:r>
      <w:r>
        <w:rPr>
          <w:sz w:val="22"/>
          <w:szCs w:val="22"/>
        </w:rPr>
        <w:t xml:space="preserve"> an der Bekanntmachungstafel des Rathauses in der Zeit vom 27.08. – 06.09.2021 wird hiermit hingewiesen.</w:t>
      </w:r>
    </w:p>
    <w:p w:rsidR="00E70C08" w:rsidRDefault="00E70C08">
      <w:pPr>
        <w:jc w:val="both"/>
        <w:rPr>
          <w:sz w:val="16"/>
          <w:szCs w:val="16"/>
        </w:rPr>
      </w:pPr>
      <w:bookmarkStart w:id="0" w:name="_GoBack"/>
      <w:bookmarkEnd w:id="0"/>
    </w:p>
    <w:p w:rsidR="00E70C08" w:rsidRPr="00287D4E" w:rsidRDefault="00E70C08">
      <w:pPr>
        <w:jc w:val="both"/>
        <w:rPr>
          <w:sz w:val="16"/>
          <w:szCs w:val="16"/>
        </w:rPr>
      </w:pPr>
    </w:p>
    <w:sectPr w:rsidR="00E70C08" w:rsidRPr="00287D4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B64"/>
    <w:multiLevelType w:val="hybridMultilevel"/>
    <w:tmpl w:val="DF684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40D0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2"/>
    <w:rsid w:val="00047AE0"/>
    <w:rsid w:val="000B22B6"/>
    <w:rsid w:val="00187888"/>
    <w:rsid w:val="001D3092"/>
    <w:rsid w:val="0020357F"/>
    <w:rsid w:val="002127F9"/>
    <w:rsid w:val="00241A6A"/>
    <w:rsid w:val="0025003F"/>
    <w:rsid w:val="002837FC"/>
    <w:rsid w:val="00287D4E"/>
    <w:rsid w:val="003C1DB0"/>
    <w:rsid w:val="00445AB5"/>
    <w:rsid w:val="00467379"/>
    <w:rsid w:val="00610D1E"/>
    <w:rsid w:val="00646E7D"/>
    <w:rsid w:val="006616AE"/>
    <w:rsid w:val="006619CA"/>
    <w:rsid w:val="00665D23"/>
    <w:rsid w:val="0067774B"/>
    <w:rsid w:val="006A34AF"/>
    <w:rsid w:val="006F1145"/>
    <w:rsid w:val="00867C35"/>
    <w:rsid w:val="008E4AD4"/>
    <w:rsid w:val="0096231C"/>
    <w:rsid w:val="009639B8"/>
    <w:rsid w:val="00A76B04"/>
    <w:rsid w:val="00BA4D18"/>
    <w:rsid w:val="00BC42DE"/>
    <w:rsid w:val="00C756E4"/>
    <w:rsid w:val="00CC62AC"/>
    <w:rsid w:val="00D27220"/>
    <w:rsid w:val="00E70C08"/>
    <w:rsid w:val="00EA1482"/>
    <w:rsid w:val="00F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A0FD"/>
  <w15:docId w15:val="{8450C7D0-32BD-448B-931B-1A6D6B7E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Pr>
      <w:rFonts w:ascii="Times New Roman" w:eastAsia="Times New Roman" w:hAnsi="Times New Roman" w:cs="Times New Roman"/>
      <w:b/>
      <w:bCs/>
      <w:sz w:val="36"/>
      <w:szCs w:val="24"/>
      <w:lang w:eastAsia="de-DE"/>
    </w:rPr>
  </w:style>
  <w:style w:type="character" w:customStyle="1" w:styleId="unterabs">
    <w:name w:val="unterabs"/>
    <w:basedOn w:val="Absatz-Standardschriftart"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customStyle="1" w:styleId="BetrText">
    <w:name w:val="BetrText"/>
    <w:basedOn w:val="Standard"/>
    <w:pPr>
      <w:tabs>
        <w:tab w:val="left" w:pos="7440"/>
      </w:tabs>
    </w:pPr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6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6E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 Beate</dc:creator>
  <cp:lastModifiedBy>Gemeinde Deilingen / Albin Ragg</cp:lastModifiedBy>
  <cp:revision>2</cp:revision>
  <cp:lastPrinted>2021-08-17T12:32:00Z</cp:lastPrinted>
  <dcterms:created xsi:type="dcterms:W3CDTF">2021-08-17T12:33:00Z</dcterms:created>
  <dcterms:modified xsi:type="dcterms:W3CDTF">2021-08-17T12:33:00Z</dcterms:modified>
</cp:coreProperties>
</file>